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0AB" w:rsidRDefault="000240AB" w:rsidP="000240AB">
      <w:pPr>
        <w:rPr>
          <w:b/>
        </w:rPr>
      </w:pPr>
      <w:r w:rsidRPr="00362B97">
        <w:rPr>
          <w:b/>
        </w:rPr>
        <w:t xml:space="preserve">ANEXA </w:t>
      </w:r>
      <w:r w:rsidR="001E0F4C">
        <w:rPr>
          <w:b/>
        </w:rPr>
        <w:t>7.1</w:t>
      </w:r>
      <w:bookmarkStart w:id="0" w:name="_GoBack"/>
      <w:bookmarkEnd w:id="0"/>
      <w:r>
        <w:rPr>
          <w:b/>
        </w:rPr>
        <w:t xml:space="preserve"> </w:t>
      </w:r>
    </w:p>
    <w:p w:rsidR="000240AB" w:rsidRDefault="000240AB" w:rsidP="000240AB">
      <w:pPr>
        <w:autoSpaceDE w:val="0"/>
        <w:autoSpaceDN w:val="0"/>
        <w:adjustRightInd w:val="0"/>
        <w:spacing w:after="0" w:line="240" w:lineRule="auto"/>
        <w:rPr>
          <w:b/>
        </w:rPr>
      </w:pPr>
      <w:r w:rsidRPr="00BA0927">
        <w:rPr>
          <w:b/>
        </w:rPr>
        <w:t xml:space="preserve">Interventia nr. </w:t>
      </w:r>
      <w:r>
        <w:rPr>
          <w:b/>
        </w:rPr>
        <w:t>3</w:t>
      </w:r>
      <w:r w:rsidRPr="00BA0927">
        <w:rPr>
          <w:b/>
        </w:rPr>
        <w:t xml:space="preserve"> – </w:t>
      </w:r>
      <w:r w:rsidR="0070421E" w:rsidRPr="0070421E">
        <w:rPr>
          <w:b/>
        </w:rPr>
        <w:t>Investiții agricole colective</w:t>
      </w:r>
    </w:p>
    <w:p w:rsidR="000240AB" w:rsidRDefault="000240AB" w:rsidP="000240AB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0240AB" w:rsidRDefault="000240AB" w:rsidP="000240AB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bCs/>
          <w:sz w:val="19"/>
          <w:szCs w:val="19"/>
        </w:rPr>
      </w:pP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bCs/>
          <w:sz w:val="19"/>
          <w:szCs w:val="19"/>
        </w:rPr>
      </w:pPr>
      <w:r>
        <w:rPr>
          <w:rFonts w:ascii="Trebuchet MS" w:hAnsi="Trebuchet MS" w:cs="Trebuchet MS"/>
          <w:b/>
          <w:bCs/>
          <w:sz w:val="19"/>
          <w:szCs w:val="19"/>
        </w:rPr>
        <w:t>DEFINIȚIA ȘI PRINCIPIILE DE CALCUL AL DIMENSIUNII ECONOMICE A EXPLOATAȚIILOR AGRICOLE PE BAZA COEFICIENȚILOR</w:t>
      </w:r>
    </w:p>
    <w:p w:rsidR="000240AB" w:rsidRDefault="000240AB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bCs/>
          <w:sz w:val="19"/>
          <w:szCs w:val="19"/>
        </w:rPr>
      </w:pP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bCs/>
          <w:sz w:val="19"/>
          <w:szCs w:val="19"/>
        </w:rPr>
      </w:pPr>
      <w:r>
        <w:rPr>
          <w:rFonts w:ascii="Trebuchet MS" w:hAnsi="Trebuchet MS" w:cs="Trebuchet MS"/>
          <w:b/>
          <w:bCs/>
          <w:sz w:val="19"/>
          <w:szCs w:val="19"/>
        </w:rPr>
        <w:t>PRODUCȚIILOR STANDARD SOC 2020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b/>
          <w:bCs/>
          <w:sz w:val="19"/>
          <w:szCs w:val="19"/>
        </w:rPr>
        <w:t xml:space="preserve">Exploataţia profesională </w:t>
      </w:r>
      <w:r>
        <w:rPr>
          <w:rFonts w:ascii="Trebuchet MS" w:hAnsi="Trebuchet MS" w:cs="Trebuchet MS"/>
          <w:sz w:val="19"/>
          <w:szCs w:val="19"/>
        </w:rPr>
        <w:t>este o exploataţie agricolă suficient de mare încât să ofere o activitate de bază pentru şeful exploataţiei şi un venit sufficient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sz w:val="19"/>
          <w:szCs w:val="19"/>
        </w:rPr>
        <w:t>pentru susţinerea lui și a familiei sale.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b/>
          <w:bCs/>
          <w:sz w:val="19"/>
          <w:szCs w:val="19"/>
        </w:rPr>
        <w:t xml:space="preserve">(a) Valoarea producției standard </w:t>
      </w:r>
      <w:r>
        <w:rPr>
          <w:rFonts w:ascii="Trebuchet MS" w:hAnsi="Trebuchet MS" w:cs="Trebuchet MS"/>
          <w:sz w:val="19"/>
          <w:szCs w:val="19"/>
        </w:rPr>
        <w:t>reprezintă valoarea monetară a producției agricole brute la prețul de la poarta exploatației. Această valoare este suma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sz w:val="19"/>
          <w:szCs w:val="19"/>
        </w:rPr>
        <w:t>dintre valoarea produsului principal (produselor principale) și cea a produsului secundar (produselor secundare). Valorile se calculează înmulțind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sz w:val="19"/>
          <w:szCs w:val="19"/>
        </w:rPr>
        <w:t>producția per unitate cu prețul de la poarta exploatației. TVA-ul, taxele pe produse și plățile directe nu sunt incluse.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b/>
          <w:bCs/>
          <w:sz w:val="19"/>
          <w:szCs w:val="19"/>
        </w:rPr>
        <w:t xml:space="preserve">(b) Perioada de producție Producțiile </w:t>
      </w:r>
      <w:r>
        <w:rPr>
          <w:rFonts w:ascii="Trebuchet MS" w:hAnsi="Trebuchet MS" w:cs="Trebuchet MS"/>
          <w:sz w:val="19"/>
          <w:szCs w:val="19"/>
        </w:rPr>
        <w:t>standard corespund unei perioade de producție de 12 luni (an calendaristic sau an de producție agricolă). Pentru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sz w:val="19"/>
          <w:szCs w:val="19"/>
        </w:rPr>
        <w:t>produsele vegetale și animale în cazul cărora perioada de producție este mai mică de 12 luni sau depășește această perioadă, se calculează o producție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sz w:val="19"/>
          <w:szCs w:val="19"/>
        </w:rPr>
        <w:t>standard corespunzătoare creșterii sau producției pe o perioadă de 12 luni.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bCs/>
          <w:sz w:val="19"/>
          <w:szCs w:val="19"/>
        </w:rPr>
      </w:pPr>
      <w:r>
        <w:rPr>
          <w:rFonts w:ascii="Trebuchet MS" w:hAnsi="Trebuchet MS" w:cs="Trebuchet MS"/>
          <w:b/>
          <w:bCs/>
          <w:sz w:val="19"/>
          <w:szCs w:val="19"/>
        </w:rPr>
        <w:t>(c) Unități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sz w:val="19"/>
          <w:szCs w:val="19"/>
        </w:rPr>
        <w:t>1. Producțiile standard corespunzătoare caracteristicilor culturilor se determină pe baza suprafeței exprimate în hectare.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sz w:val="19"/>
          <w:szCs w:val="19"/>
        </w:rPr>
        <w:t>Cu toate acestea, pentru ciuperci, producțiile standard se determină pe baza producției brute pentru toate recoltele anuale succesive și se exprimă per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sz w:val="19"/>
          <w:szCs w:val="19"/>
        </w:rPr>
        <w:t>100 m2 de suprafață cultivată. În vederea utilizării lor în contextul RICA, aceste producții standard pentru ciuperci se împart la numărul de recolte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sz w:val="19"/>
          <w:szCs w:val="19"/>
        </w:rPr>
        <w:t>anuale succesive care este comunicat Comisiei Europene.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sz w:val="19"/>
          <w:szCs w:val="19"/>
        </w:rPr>
        <w:t>2. Producțiile standard corespunzătoare caracteristicilor efectivului de animale se determină pe cap de animal, cu excepția păsărilor de curte, pentru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sz w:val="19"/>
          <w:szCs w:val="19"/>
        </w:rPr>
        <w:t>care se exprimă pe 100 de capete, albinelor pentru care se determină pe stup.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sz w:val="19"/>
          <w:szCs w:val="19"/>
        </w:rPr>
        <w:t>3. Datele de bază pentru determinarea producțiilor standard, precum și producțiile standard calculate se stabilesc în euro. Pentru Statele Membre care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sz w:val="19"/>
          <w:szCs w:val="19"/>
        </w:rPr>
        <w:t>nu au aderat la uniunea economică și monetară, producțiile standard se convertesc în euro, utilizându-se cursurile de schimb medii pentru perioada de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sz w:val="19"/>
          <w:szCs w:val="19"/>
        </w:rPr>
        <w:t>referință. Aceste cursuri de schimb medii se calculează pe baza cursurilor de schimb oficiale publicate de Comisie (Eurostat).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bCs/>
          <w:sz w:val="19"/>
          <w:szCs w:val="19"/>
        </w:rPr>
      </w:pPr>
      <w:r>
        <w:rPr>
          <w:rFonts w:ascii="Trebuchet MS" w:hAnsi="Trebuchet MS" w:cs="Trebuchet MS"/>
          <w:b/>
          <w:bCs/>
          <w:sz w:val="19"/>
          <w:szCs w:val="19"/>
        </w:rPr>
        <w:t>(d) Defalcarea producțiilor standard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sz w:val="19"/>
          <w:szCs w:val="19"/>
        </w:rPr>
        <w:t>În funcție de caracteristicile culturii vegetale și ale efectivului de animale producțiile standard se determină pentru toate caracteristicile agricole care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sz w:val="19"/>
          <w:szCs w:val="19"/>
        </w:rPr>
        <w:t>sunt în exploatația agricola.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sz w:val="19"/>
          <w:szCs w:val="19"/>
        </w:rPr>
        <w:t>Dimensiunea economică a unei exploatații agricole reprezintă valoarea totală a producției standard a exploatației, exprimată în euro, corespunzătoare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sz w:val="19"/>
          <w:szCs w:val="19"/>
        </w:rPr>
        <w:t>sumei producțiilor standard calculate pentru fiecare dintre speciile vegetale ori animale într-o perioadă de un an calendaristic sau an agricol.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sz w:val="19"/>
          <w:szCs w:val="19"/>
        </w:rPr>
        <w:t>Setul de coeficienți utilizați în prezent pentru calculul dimensiunii economice a exploatațiilor agricole are denumirea SOC 2020, au fost calculați ca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sz w:val="19"/>
          <w:szCs w:val="19"/>
        </w:rPr>
        <w:t>medie a anilor contabili 2018-2019-2020-2021-2022 și înlocuiesc versiunea anterioară SO2017.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bCs/>
          <w:sz w:val="19"/>
          <w:szCs w:val="19"/>
        </w:rPr>
      </w:pPr>
      <w:r>
        <w:rPr>
          <w:rFonts w:ascii="Trebuchet MS" w:hAnsi="Trebuchet MS" w:cs="Trebuchet MS"/>
          <w:b/>
          <w:bCs/>
          <w:sz w:val="19"/>
          <w:szCs w:val="19"/>
        </w:rPr>
        <w:t>Metode de calcul al dimensiunii economice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bCs/>
          <w:sz w:val="19"/>
          <w:szCs w:val="19"/>
        </w:rPr>
      </w:pPr>
      <w:r>
        <w:rPr>
          <w:rFonts w:ascii="Trebuchet MS" w:hAnsi="Trebuchet MS" w:cs="Trebuchet MS"/>
          <w:b/>
          <w:bCs/>
          <w:sz w:val="19"/>
          <w:szCs w:val="19"/>
        </w:rPr>
        <w:t>1. Culturi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sz w:val="19"/>
          <w:szCs w:val="19"/>
        </w:rPr>
        <w:t>Pentru toate tipurile de culturi (excepție ciupercile) se aplică formula: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bCs/>
          <w:sz w:val="19"/>
          <w:szCs w:val="19"/>
        </w:rPr>
      </w:pPr>
      <w:r>
        <w:rPr>
          <w:rFonts w:ascii="Trebuchet MS" w:hAnsi="Trebuchet MS" w:cs="Trebuchet MS"/>
          <w:b/>
          <w:bCs/>
          <w:sz w:val="19"/>
          <w:szCs w:val="19"/>
        </w:rPr>
        <w:t>Dimensiunea economică = nr. ha cultură x coeficient cultură conform listă SOC 2020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sz w:val="19"/>
          <w:szCs w:val="19"/>
        </w:rPr>
        <w:t>Indiferent ce se obţine dintr-o cultură - făina, mălai, tărâţe, conserve, compot, dulceaţă, ţuică) - acestea sunt produse procesate fiind considerate ca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sz w:val="19"/>
          <w:szCs w:val="19"/>
        </w:rPr>
        <w:lastRenderedPageBreak/>
        <w:t>venituri din alte activităţi ale exploataţiei agricole şi care nu intră în calculul dimensionării economice. Excepție face obținerea vinului.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sz w:val="19"/>
          <w:szCs w:val="19"/>
        </w:rPr>
        <w:t>Pentru exploatațiile care au mai multe culturi în cadrul unei categorii, cum ar fi ”Legume proaspete pepeni și căpșuni - în câmp deschis” sau - ”Fructe,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sz w:val="19"/>
          <w:szCs w:val="19"/>
        </w:rPr>
        <w:t>pomi din zone cu climă temperată”, coeficientul SOC corespunde mediei ponderate a SOC - urilor producțiilor incluse în această categorie. Este la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sz w:val="19"/>
          <w:szCs w:val="19"/>
        </w:rPr>
        <w:t>latitudinea statelor membre să decidă care producție trebuie să fie inclusă în calcul în funcție de semnificația acesteia.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bCs/>
          <w:sz w:val="19"/>
          <w:szCs w:val="19"/>
        </w:rPr>
      </w:pPr>
      <w:r>
        <w:rPr>
          <w:rFonts w:ascii="Trebuchet MS" w:hAnsi="Trebuchet MS" w:cs="Trebuchet MS"/>
          <w:b/>
          <w:bCs/>
          <w:sz w:val="19"/>
          <w:szCs w:val="19"/>
        </w:rPr>
        <w:t>Tratamentul cazurilor speciale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sz w:val="19"/>
          <w:szCs w:val="19"/>
        </w:rPr>
        <w:t>Se stabilesc regulile următoare pentru calcularea producţiilor standard pentru anumite tipuri de caracteristici: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bCs/>
          <w:sz w:val="19"/>
          <w:szCs w:val="19"/>
        </w:rPr>
      </w:pPr>
      <w:r>
        <w:rPr>
          <w:rFonts w:ascii="Trebuchet MS" w:hAnsi="Trebuchet MS" w:cs="Trebuchet MS"/>
          <w:b/>
          <w:bCs/>
          <w:sz w:val="19"/>
          <w:szCs w:val="19"/>
        </w:rPr>
        <w:t>Q0000T - Teren arabil necultivat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sz w:val="19"/>
          <w:szCs w:val="19"/>
        </w:rPr>
        <w:t>Producția standard corespunzătoare acestor terenuri se consideră egală cu zero și nu este inclusă în lista coeficienților.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b/>
          <w:bCs/>
          <w:sz w:val="19"/>
          <w:szCs w:val="19"/>
        </w:rPr>
        <w:t xml:space="preserve">J3000TE </w:t>
      </w:r>
      <w:r>
        <w:rPr>
          <w:rFonts w:ascii="Trebuchet MS" w:hAnsi="Trebuchet MS" w:cs="Trebuchet MS"/>
          <w:sz w:val="19"/>
          <w:szCs w:val="19"/>
        </w:rPr>
        <w:t>- Pășuni și fânețe neutilizate pentru producție și care sunt eligibile pentru plata subvențiilor și nu este inclusă în lista coeficienților.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sz w:val="19"/>
          <w:szCs w:val="19"/>
        </w:rPr>
        <w:t>Având în vedere că producţia de pe terenurile în sistem de ajutor fără uz economic este limitată la plăţile directe, producţiile standard ale acestor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sz w:val="19"/>
          <w:szCs w:val="19"/>
        </w:rPr>
        <w:t>terenuri se consideră egale cu zero.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bCs/>
          <w:sz w:val="19"/>
          <w:szCs w:val="19"/>
        </w:rPr>
      </w:pPr>
      <w:r>
        <w:rPr>
          <w:rFonts w:ascii="Trebuchet MS" w:hAnsi="Trebuchet MS" w:cs="Trebuchet MS"/>
          <w:b/>
          <w:bCs/>
          <w:sz w:val="19"/>
          <w:szCs w:val="19"/>
        </w:rPr>
        <w:t>K0000T_UAA09S Grădinile familiale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sz w:val="19"/>
          <w:szCs w:val="19"/>
        </w:rPr>
        <w:t>Având în vedere că produsele grădinilor familiale sunt în mod obişnuit destinate consumului propriu al exploatatului și nu comercializării, producţiile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sz w:val="19"/>
          <w:szCs w:val="19"/>
        </w:rPr>
        <w:t>standard ale acestora se consideră egale cu zero.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bCs/>
          <w:sz w:val="19"/>
          <w:szCs w:val="19"/>
        </w:rPr>
      </w:pPr>
      <w:r>
        <w:rPr>
          <w:rFonts w:ascii="Trebuchet MS" w:hAnsi="Trebuchet MS" w:cs="Trebuchet MS"/>
          <w:b/>
          <w:bCs/>
          <w:sz w:val="19"/>
          <w:szCs w:val="19"/>
        </w:rPr>
        <w:t>Cultura ciupercilor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sz w:val="19"/>
          <w:szCs w:val="19"/>
        </w:rPr>
        <w:t xml:space="preserve">Pentru ciuperci cod </w:t>
      </w:r>
      <w:r>
        <w:rPr>
          <w:rFonts w:ascii="Trebuchet MS" w:hAnsi="Trebuchet MS" w:cs="Trebuchet MS"/>
          <w:b/>
          <w:bCs/>
          <w:sz w:val="19"/>
          <w:szCs w:val="19"/>
        </w:rPr>
        <w:t>U1000</w:t>
      </w:r>
      <w:r>
        <w:rPr>
          <w:rFonts w:ascii="Trebuchet MS" w:hAnsi="Trebuchet MS" w:cs="Trebuchet MS"/>
          <w:sz w:val="19"/>
          <w:szCs w:val="19"/>
        </w:rPr>
        <w:t>, producțiile standard se determină pe baza producției brute pentru toate recoltele anuale succesive și se exprimă per 100 m2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sz w:val="19"/>
          <w:szCs w:val="19"/>
        </w:rPr>
        <w:t>de suprafață cultivată.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sz w:val="19"/>
          <w:szCs w:val="19"/>
        </w:rPr>
        <w:t>Se va dimensiona astfel: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sz w:val="19"/>
          <w:szCs w:val="19"/>
        </w:rPr>
        <w:t>Suprafața totală a culturilor succesive = suprafața de bază (care poate fi supraetajată) x numărul de recolte – cicluri – complete</w:t>
      </w:r>
    </w:p>
    <w:p w:rsidR="004C7522" w:rsidRDefault="006D76F7" w:rsidP="006D76F7">
      <w:pPr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sz w:val="19"/>
          <w:szCs w:val="19"/>
        </w:rPr>
        <w:t>Pentru România s-au stabilit 4 cicluri de producţie.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bCs/>
          <w:sz w:val="19"/>
          <w:szCs w:val="19"/>
        </w:rPr>
      </w:pPr>
      <w:r>
        <w:rPr>
          <w:rFonts w:ascii="Trebuchet MS" w:hAnsi="Trebuchet MS" w:cs="Trebuchet MS"/>
          <w:b/>
          <w:bCs/>
          <w:sz w:val="19"/>
          <w:szCs w:val="19"/>
        </w:rPr>
        <w:t>Exemplu de calcul:</w:t>
      </w:r>
    </w:p>
    <w:p w:rsidR="006D76F7" w:rsidRDefault="006D76F7" w:rsidP="006D76F7">
      <w:pPr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sz w:val="19"/>
          <w:szCs w:val="19"/>
        </w:rPr>
        <w:t>Pentru o suprafață totală de 200 mp: Dimensiunea economică = 2 x 9815,91/4 cicluri = 4907,95 Euro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bCs/>
          <w:sz w:val="19"/>
          <w:szCs w:val="19"/>
        </w:rPr>
      </w:pPr>
      <w:r>
        <w:rPr>
          <w:rFonts w:ascii="Trebuchet MS" w:hAnsi="Trebuchet MS" w:cs="Trebuchet MS"/>
          <w:b/>
          <w:bCs/>
          <w:sz w:val="19"/>
          <w:szCs w:val="19"/>
        </w:rPr>
        <w:t>Semințe și seminceri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sz w:val="19"/>
          <w:szCs w:val="19"/>
        </w:rPr>
        <w:t>Culturile de graminee (grâu, orz, orzoaică, ovăz, porumb, alte cereale) - loturi semincere se vor încadra la categoria de baza a culturii. Ex. grâul la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bCs/>
          <w:sz w:val="19"/>
          <w:szCs w:val="19"/>
        </w:rPr>
      </w:pPr>
      <w:r>
        <w:rPr>
          <w:rFonts w:ascii="Trebuchet MS" w:hAnsi="Trebuchet MS" w:cs="Trebuchet MS"/>
          <w:b/>
          <w:bCs/>
          <w:sz w:val="19"/>
          <w:szCs w:val="19"/>
        </w:rPr>
        <w:t>C111OT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sz w:val="19"/>
          <w:szCs w:val="19"/>
        </w:rPr>
        <w:t xml:space="preserve">În categoria </w:t>
      </w:r>
      <w:r>
        <w:rPr>
          <w:rFonts w:ascii="Trebuchet MS" w:hAnsi="Trebuchet MS" w:cs="Trebuchet MS"/>
          <w:b/>
          <w:bCs/>
          <w:sz w:val="19"/>
          <w:szCs w:val="19"/>
        </w:rPr>
        <w:t xml:space="preserve">E0000T </w:t>
      </w:r>
      <w:r>
        <w:rPr>
          <w:rFonts w:ascii="Trebuchet MS" w:hAnsi="Trebuchet MS" w:cs="Trebuchet MS"/>
          <w:sz w:val="19"/>
          <w:szCs w:val="19"/>
        </w:rPr>
        <w:t>Semințe și seminceri vor fi incluse următoarele: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sz w:val="19"/>
          <w:szCs w:val="19"/>
        </w:rPr>
        <w:t>- Seminţe de graminee altele decât cele de la categoriile C1110T, C1120T, C1200T, C1300T, C1400T, C1500T, C2000T, C1600T_C1700T_C1900T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sz w:val="19"/>
          <w:szCs w:val="19"/>
        </w:rPr>
        <w:t>- Semințe pentru horticultură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sz w:val="19"/>
          <w:szCs w:val="19"/>
        </w:rPr>
        <w:t>- Seminţe şi răsaduri pentru teren arabil cu excepţia cerealelor, a boabelor de leguminoase uscate, a cartofilor, a plantelor oleaginoase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bCs/>
          <w:sz w:val="19"/>
          <w:szCs w:val="19"/>
        </w:rPr>
      </w:pPr>
      <w:r>
        <w:rPr>
          <w:rFonts w:ascii="Trebuchet MS" w:hAnsi="Trebuchet MS" w:cs="Trebuchet MS"/>
          <w:b/>
          <w:bCs/>
          <w:sz w:val="19"/>
          <w:szCs w:val="19"/>
        </w:rPr>
        <w:t>Furaje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sz w:val="19"/>
          <w:szCs w:val="19"/>
        </w:rPr>
        <w:t>În cazul în care, pe exploataţie, nu există erbivore (bovine, ovine și caprine), furajele (rădăcinoase furajere și brasicacee, plante verzi, pășuni și fânețe)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sz w:val="19"/>
          <w:szCs w:val="19"/>
        </w:rPr>
        <w:t>se consideră ca fiind destinate comercializării şi fac parte din producţia culturilor de câmp.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sz w:val="19"/>
          <w:szCs w:val="19"/>
        </w:rPr>
        <w:t>În cazul în care, pe exploataţie, există erbivore, furajele se consideră a fi destinate hrănirii acestora şi fac parte din producţia corespunzătoare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sz w:val="19"/>
          <w:szCs w:val="19"/>
        </w:rPr>
        <w:t>erbivorelor și furajelor.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bCs/>
          <w:sz w:val="19"/>
          <w:szCs w:val="19"/>
        </w:rPr>
      </w:pPr>
      <w:r>
        <w:rPr>
          <w:rFonts w:ascii="Trebuchet MS" w:hAnsi="Trebuchet MS" w:cs="Trebuchet MS"/>
          <w:b/>
          <w:bCs/>
          <w:sz w:val="19"/>
          <w:szCs w:val="19"/>
        </w:rPr>
        <w:t>2. Animale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sz w:val="19"/>
          <w:szCs w:val="19"/>
        </w:rPr>
        <w:t>La calcularea producției standard, procesarea produselor agricole nu trebuie luată în considerare chiar dacă această activitate este strâns legată de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sz w:val="19"/>
          <w:szCs w:val="19"/>
        </w:rPr>
        <w:t>producție (lapte în unt, smântână, brânză). Prin urmare, în cazul în care într-o regiune laptele este transformat în brânză, la calcularea producției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sz w:val="19"/>
          <w:szCs w:val="19"/>
        </w:rPr>
        <w:t>standard pentru vacile de lapte va fi luată în considerare numai valoarea laptelui și nu valoarea brânzei, iaurtului, etc.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sz w:val="19"/>
          <w:szCs w:val="19"/>
        </w:rPr>
        <w:lastRenderedPageBreak/>
        <w:t>Pentru toate speciile de animale se aplică formula: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sz w:val="19"/>
          <w:szCs w:val="19"/>
        </w:rPr>
        <w:t>Dimensiunea economică = nr. capete specie x coeficient specie SOC 2020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sz w:val="19"/>
          <w:szCs w:val="19"/>
        </w:rPr>
        <w:t>mai puţin cazul păsărilor de curte la care coeficientul calculat este la 100 capete.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bCs/>
          <w:sz w:val="19"/>
          <w:szCs w:val="19"/>
        </w:rPr>
      </w:pPr>
      <w:r>
        <w:rPr>
          <w:rFonts w:ascii="Trebuchet MS" w:hAnsi="Trebuchet MS" w:cs="Trebuchet MS"/>
          <w:b/>
          <w:bCs/>
          <w:sz w:val="19"/>
          <w:szCs w:val="19"/>
        </w:rPr>
        <w:t>Exploatația de creștere bovine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sz w:val="19"/>
          <w:szCs w:val="19"/>
        </w:rPr>
        <w:t>În concordanţă cu codurile utilizate pentru coeficienţii producției standard (standard output coefficient, SOC) se disting următoarele categorii de bovine: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b/>
          <w:bCs/>
          <w:sz w:val="19"/>
          <w:szCs w:val="19"/>
        </w:rPr>
        <w:t xml:space="preserve">A2010. </w:t>
      </w:r>
      <w:r>
        <w:rPr>
          <w:rFonts w:ascii="Trebuchet MS" w:hAnsi="Trebuchet MS" w:cs="Trebuchet MS"/>
          <w:sz w:val="19"/>
          <w:szCs w:val="19"/>
        </w:rPr>
        <w:t>Bovine sub un an, masculi și femele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b/>
          <w:bCs/>
          <w:sz w:val="19"/>
          <w:szCs w:val="19"/>
        </w:rPr>
        <w:t xml:space="preserve">A2120. </w:t>
      </w:r>
      <w:r>
        <w:rPr>
          <w:rFonts w:ascii="Trebuchet MS" w:hAnsi="Trebuchet MS" w:cs="Trebuchet MS"/>
          <w:sz w:val="19"/>
          <w:szCs w:val="19"/>
        </w:rPr>
        <w:t>Bovine între unu și mai puțin de doi ani, masculi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b/>
          <w:bCs/>
          <w:sz w:val="19"/>
          <w:szCs w:val="19"/>
        </w:rPr>
        <w:t xml:space="preserve">A2220. </w:t>
      </w:r>
      <w:r>
        <w:rPr>
          <w:rFonts w:ascii="Trebuchet MS" w:hAnsi="Trebuchet MS" w:cs="Trebuchet MS"/>
          <w:sz w:val="19"/>
          <w:szCs w:val="19"/>
        </w:rPr>
        <w:t>Bovine între unu și mai puțin de doi ani, femele. Cu excepția bovinelor femele care au fătat deja.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b/>
          <w:bCs/>
          <w:sz w:val="19"/>
          <w:szCs w:val="19"/>
        </w:rPr>
        <w:t xml:space="preserve">A2130. </w:t>
      </w:r>
      <w:r>
        <w:rPr>
          <w:rFonts w:ascii="Trebuchet MS" w:hAnsi="Trebuchet MS" w:cs="Trebuchet MS"/>
          <w:sz w:val="19"/>
          <w:szCs w:val="19"/>
        </w:rPr>
        <w:t>Bovine masculi de cel puțin doi ani și de peste doi ani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b/>
          <w:bCs/>
          <w:sz w:val="19"/>
          <w:szCs w:val="19"/>
        </w:rPr>
        <w:t xml:space="preserve">A2230. </w:t>
      </w:r>
      <w:r>
        <w:rPr>
          <w:rFonts w:ascii="Trebuchet MS" w:hAnsi="Trebuchet MS" w:cs="Trebuchet MS"/>
          <w:sz w:val="19"/>
          <w:szCs w:val="19"/>
        </w:rPr>
        <w:t>Bovine femele de doi ani sau mai mult, juninci pentru îngrășat, juninci pentru reproducție.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b/>
          <w:bCs/>
          <w:sz w:val="19"/>
          <w:szCs w:val="19"/>
        </w:rPr>
        <w:t xml:space="preserve">A2300F. </w:t>
      </w:r>
      <w:r>
        <w:rPr>
          <w:rFonts w:ascii="Trebuchet MS" w:hAnsi="Trebuchet MS" w:cs="Trebuchet MS"/>
          <w:sz w:val="19"/>
          <w:szCs w:val="19"/>
        </w:rPr>
        <w:t>Vaci de lapte. Bovine femele care au fătat (inclusiv cele de sub doi ani), care sunt ținute exclusiv sau în principal pentru producția de lapte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sz w:val="19"/>
          <w:szCs w:val="19"/>
        </w:rPr>
        <w:t>destinat consumului uman sau obținerii de produse lactate. Sunt incluse vacile reformate care dau lapte.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b/>
          <w:bCs/>
          <w:sz w:val="19"/>
          <w:szCs w:val="19"/>
        </w:rPr>
        <w:t xml:space="preserve">A2410. </w:t>
      </w:r>
      <w:r>
        <w:rPr>
          <w:rFonts w:ascii="Trebuchet MS" w:hAnsi="Trebuchet MS" w:cs="Trebuchet MS"/>
          <w:sz w:val="19"/>
          <w:szCs w:val="19"/>
        </w:rPr>
        <w:t>Bivolițe. Bivolițele care au fătat (inclusiv cele de sub doi ani) care sunt ținute exclusiv sau în principal pentru producția de lapte destinat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sz w:val="19"/>
          <w:szCs w:val="19"/>
        </w:rPr>
        <w:t>consumului uman sau obținerii de produse lactate. Sunt incluse bivolițele reformate.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b/>
          <w:bCs/>
          <w:sz w:val="19"/>
          <w:szCs w:val="19"/>
        </w:rPr>
        <w:t xml:space="preserve">A2300G. </w:t>
      </w:r>
      <w:r>
        <w:rPr>
          <w:rFonts w:ascii="Trebuchet MS" w:hAnsi="Trebuchet MS" w:cs="Trebuchet MS"/>
          <w:sz w:val="19"/>
          <w:szCs w:val="19"/>
        </w:rPr>
        <w:t>Alte vaci: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sz w:val="19"/>
          <w:szCs w:val="19"/>
        </w:rPr>
        <w:t>1. Bovine femele care au fătat (inclusiv cele de sub doi ani), care sunt ținute exclusiv sau în principal pentru producția de viței și al căror lapte nu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sz w:val="19"/>
          <w:szCs w:val="19"/>
        </w:rPr>
        <w:t>esteutilizat pentru consumul uman sau obținerea de produse lactate.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sz w:val="19"/>
          <w:szCs w:val="19"/>
        </w:rPr>
        <w:t>2. Vaci pentru muncă.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sz w:val="19"/>
          <w:szCs w:val="19"/>
        </w:rPr>
        <w:t>3. Vaci reformate care nu sunt de lapte (îngrăşate sau nu înaintea sacrificării)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sz w:val="19"/>
          <w:szCs w:val="19"/>
        </w:rPr>
        <w:t>Categoriile A2010:A2230 și A2300G includ și categoriile corespunzătoare de bivoli și bivolițe.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sz w:val="19"/>
          <w:szCs w:val="19"/>
        </w:rPr>
        <w:t>Pentru categoria A2010 Bovine sub un an se întâlnesc următoarele situaţii: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sz w:val="19"/>
          <w:szCs w:val="19"/>
        </w:rPr>
        <w:t>• dacă în exploataţie se găsesc vaci de lapte cod A2300F atunci calculul dimensiunii economice se face prin însumarea producţiilor standard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sz w:val="19"/>
          <w:szCs w:val="19"/>
        </w:rPr>
        <w:t>pentru vaci de lapte şi a producţiilor standard pentru viţeii sub 1 an al căror număr depăşeşte numărul vacilor de lapte;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sz w:val="19"/>
          <w:szCs w:val="19"/>
        </w:rPr>
        <w:t>• dacă în exploatație nu se găsesc vaci de lapte atunci se iau în considerare producțiile standard corespunzătoare viţeilor sub 1 an pentru numărul care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sz w:val="19"/>
          <w:szCs w:val="19"/>
        </w:rPr>
        <w:t>există în acel moment în exploatație;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sz w:val="19"/>
          <w:szCs w:val="19"/>
        </w:rPr>
        <w:t>• dacă în exploataţie sunt bovine femele care au fătat codul A2300G, ținute exclusiv sau în principal pentru producția de viței și al căror lapte nu este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sz w:val="19"/>
          <w:szCs w:val="19"/>
        </w:rPr>
        <w:t>utilizat pentru consumul uman sau obținerea de produse lactate, calculul dimensiunii economice se face prin însumarea producţiilor standard pentru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sz w:val="19"/>
          <w:szCs w:val="19"/>
        </w:rPr>
        <w:t>bovine femele care au fătat codul A2300G și a producțiilor standard pentru viţeii sub 1 an al căror număr depăşeşte numărul bovinelor femele care au</w:t>
      </w:r>
    </w:p>
    <w:p w:rsidR="006D76F7" w:rsidRDefault="006D76F7" w:rsidP="006D76F7">
      <w:pPr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sz w:val="19"/>
          <w:szCs w:val="19"/>
        </w:rPr>
        <w:t>fătat cod A2300G.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bCs/>
          <w:sz w:val="19"/>
          <w:szCs w:val="19"/>
        </w:rPr>
      </w:pPr>
      <w:r>
        <w:rPr>
          <w:rFonts w:ascii="Trebuchet MS" w:hAnsi="Trebuchet MS" w:cs="Trebuchet MS"/>
          <w:b/>
          <w:bCs/>
          <w:sz w:val="19"/>
          <w:szCs w:val="19"/>
        </w:rPr>
        <w:t>Exemple de calcul: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sz w:val="19"/>
          <w:szCs w:val="19"/>
        </w:rPr>
        <w:t>1) Exploataţia deţine următoarele categorii de bovine: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sz w:val="19"/>
          <w:szCs w:val="19"/>
        </w:rPr>
        <w:t>- 10 vaci de lapte care au fătat 12 viței, (numai 2 viței se iau în calcul ce depășesc numărul de vaci)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sz w:val="19"/>
          <w:szCs w:val="19"/>
        </w:rPr>
        <w:t>- 2 tauri mai mari de doi ani,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sz w:val="19"/>
          <w:szCs w:val="19"/>
        </w:rPr>
        <w:t>- 3 juninci mai mari de 2 ani destinate sacrificării,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sz w:val="19"/>
          <w:szCs w:val="19"/>
        </w:rPr>
        <w:t>- 3 vaci care au fătat 3 viței, vaci ținute exclusiv pentru producţia de viţei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sz w:val="19"/>
          <w:szCs w:val="19"/>
        </w:rPr>
        <w:t>Dimensiunea economică a exploatației va fi: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sz w:val="19"/>
          <w:szCs w:val="19"/>
        </w:rPr>
        <w:t>10 x 1412,53 + 2 x 270,76 + 2 x 867,47 + 3 x 901,66 + 3 x 636,85 = 21017,29 Euro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sz w:val="19"/>
          <w:szCs w:val="19"/>
        </w:rPr>
        <w:t>2) Exploatația deține următoarele categorii de bovine: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sz w:val="19"/>
          <w:szCs w:val="19"/>
        </w:rPr>
        <w:t>- 25 viței sub un an achiziţionaţi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sz w:val="19"/>
          <w:szCs w:val="19"/>
        </w:rPr>
        <w:t>- 7 vaci care au fătat 9 viței (numai 2 viței se iau în calcul), vaci ținute exclusiv pentru producţia de viţei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sz w:val="19"/>
          <w:szCs w:val="19"/>
        </w:rPr>
        <w:t>Dimensiunea economică a exploatației va fi: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sz w:val="19"/>
          <w:szCs w:val="19"/>
        </w:rPr>
        <w:t>25 x 270,76 + 7 x 636,85 +2 x 270,76 = 11768,47 Euro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bCs/>
          <w:sz w:val="19"/>
          <w:szCs w:val="19"/>
        </w:rPr>
      </w:pPr>
      <w:r>
        <w:rPr>
          <w:rFonts w:ascii="Trebuchet MS" w:hAnsi="Trebuchet MS" w:cs="Trebuchet MS"/>
          <w:b/>
          <w:bCs/>
          <w:sz w:val="19"/>
          <w:szCs w:val="19"/>
        </w:rPr>
        <w:t>Exploatația de creștere ovine şi caprine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sz w:val="19"/>
          <w:szCs w:val="19"/>
        </w:rPr>
        <w:t>Pentru calculul dimensiunii economice a unei exploatații de ovine se folosesc următorii coeficienți: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b/>
          <w:bCs/>
          <w:sz w:val="19"/>
          <w:szCs w:val="19"/>
        </w:rPr>
        <w:t xml:space="preserve">A4110K. </w:t>
      </w:r>
      <w:r>
        <w:rPr>
          <w:rFonts w:ascii="Trebuchet MS" w:hAnsi="Trebuchet MS" w:cs="Trebuchet MS"/>
          <w:sz w:val="19"/>
          <w:szCs w:val="19"/>
        </w:rPr>
        <w:t>Ovine, femele de reproducție – mioare montate- oi de un an sau mai mult destinate reproducerii, oile reformate care urmează să fete =60,84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sz w:val="19"/>
          <w:szCs w:val="19"/>
        </w:rPr>
        <w:t>euro/cap.</w:t>
      </w:r>
    </w:p>
    <w:p w:rsidR="006D76F7" w:rsidRDefault="006D76F7" w:rsidP="006D76F7">
      <w:pPr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b/>
          <w:bCs/>
          <w:sz w:val="19"/>
          <w:szCs w:val="19"/>
        </w:rPr>
        <w:lastRenderedPageBreak/>
        <w:t xml:space="preserve">A4120. </w:t>
      </w:r>
      <w:r>
        <w:rPr>
          <w:rFonts w:ascii="Trebuchet MS" w:hAnsi="Trebuchet MS" w:cs="Trebuchet MS"/>
          <w:sz w:val="19"/>
          <w:szCs w:val="19"/>
        </w:rPr>
        <w:t>Alte ovine. Miei, berbeci, oi reformate, oi sterpe pentru îngrășare și sacrificare = 26,91 euro/cap.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sz w:val="19"/>
          <w:szCs w:val="19"/>
        </w:rPr>
        <w:t>Pentru calculul dimensiunii economice a unei exploatații de caprine se folosesc următorii coeficienți: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b/>
          <w:bCs/>
          <w:sz w:val="19"/>
          <w:szCs w:val="19"/>
        </w:rPr>
        <w:t xml:space="preserve">A4210K. </w:t>
      </w:r>
      <w:r>
        <w:rPr>
          <w:rFonts w:ascii="Trebuchet MS" w:hAnsi="Trebuchet MS" w:cs="Trebuchet MS"/>
          <w:sz w:val="19"/>
          <w:szCs w:val="19"/>
        </w:rPr>
        <w:t>Caprine, femele de reproducție – capre montate – capre reformate care urmează să fete= 122,58 euro/cap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b/>
          <w:bCs/>
          <w:sz w:val="19"/>
          <w:szCs w:val="19"/>
        </w:rPr>
        <w:t xml:space="preserve">A4220. </w:t>
      </w:r>
      <w:r>
        <w:rPr>
          <w:rFonts w:ascii="Trebuchet MS" w:hAnsi="Trebuchet MS" w:cs="Trebuchet MS"/>
          <w:sz w:val="19"/>
          <w:szCs w:val="19"/>
        </w:rPr>
        <w:t>Alte caprine. Iezi, țapi, capre reformate destinate sacrificării= 39,44 euro/cap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sz w:val="19"/>
          <w:szCs w:val="19"/>
        </w:rPr>
        <w:t>În concordanţă cu codurile utilizate pentru coeficienţii producției standard (standard output coefficient, SOC) se disting următoarele categorii de ovine şi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sz w:val="19"/>
          <w:szCs w:val="19"/>
        </w:rPr>
        <w:t>caprine: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b/>
          <w:bCs/>
          <w:sz w:val="19"/>
          <w:szCs w:val="19"/>
        </w:rPr>
        <w:t xml:space="preserve">A4110K. </w:t>
      </w:r>
      <w:r>
        <w:rPr>
          <w:rFonts w:ascii="Trebuchet MS" w:hAnsi="Trebuchet MS" w:cs="Trebuchet MS"/>
          <w:sz w:val="19"/>
          <w:szCs w:val="19"/>
        </w:rPr>
        <w:t>Ovine, femele de reproducție – mioare montate- oi de un an sau mai mult destinate reproducerii, oile reformate care urmează să fete.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b/>
          <w:bCs/>
          <w:sz w:val="19"/>
          <w:szCs w:val="19"/>
        </w:rPr>
        <w:t xml:space="preserve">A4120. </w:t>
      </w:r>
      <w:r>
        <w:rPr>
          <w:rFonts w:ascii="Trebuchet MS" w:hAnsi="Trebuchet MS" w:cs="Trebuchet MS"/>
          <w:sz w:val="19"/>
          <w:szCs w:val="19"/>
        </w:rPr>
        <w:t>Alte ovine. Miei, berbeci, oi reformate, oi sterpe pentru îngrășare și sacrificare.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b/>
          <w:bCs/>
          <w:sz w:val="19"/>
          <w:szCs w:val="19"/>
        </w:rPr>
        <w:t xml:space="preserve">A4210K. </w:t>
      </w:r>
      <w:r>
        <w:rPr>
          <w:rFonts w:ascii="Trebuchet MS" w:hAnsi="Trebuchet MS" w:cs="Trebuchet MS"/>
          <w:sz w:val="19"/>
          <w:szCs w:val="19"/>
        </w:rPr>
        <w:t>Caprine, femele de reproducție – capre montate – capre reformate care urmează să fete.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b/>
          <w:bCs/>
          <w:sz w:val="19"/>
          <w:szCs w:val="19"/>
        </w:rPr>
        <w:t xml:space="preserve">A4220. </w:t>
      </w:r>
      <w:r>
        <w:rPr>
          <w:rFonts w:ascii="Trebuchet MS" w:hAnsi="Trebuchet MS" w:cs="Trebuchet MS"/>
          <w:sz w:val="19"/>
          <w:szCs w:val="19"/>
        </w:rPr>
        <w:t>Alte caprine. Iezi, țapi, capre reformate destinate sacrificării.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sz w:val="19"/>
          <w:szCs w:val="19"/>
        </w:rPr>
        <w:t>Producțiile standard corespunzătoare altor ovine - miei se iau în considerare la calcularea producției standard totale a exploatației numai în cazul în care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sz w:val="19"/>
          <w:szCs w:val="19"/>
        </w:rPr>
        <w:t>în exploatație nu există nicio femelă ovină de reproducție.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sz w:val="19"/>
          <w:szCs w:val="19"/>
        </w:rPr>
        <w:t>Producțiile standard corespunzătoare altor caprine – iezi se iau în considerare la calcularea producției standard totale a exploatației numai în cazul în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sz w:val="19"/>
          <w:szCs w:val="19"/>
        </w:rPr>
        <w:t>care în exploatație nu există nicio femelă caprină de reproducție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sz w:val="19"/>
          <w:szCs w:val="19"/>
        </w:rPr>
        <w:t>Acest lucru se datorează faptului că mieii/iezii sunt consideraţi producţia principală a oilor/caprelor, valoarea acestora fiind inclusă în coeficientul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sz w:val="19"/>
          <w:szCs w:val="19"/>
        </w:rPr>
        <w:t>standard output al oilor, respectiv caprelor.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bCs/>
          <w:sz w:val="19"/>
          <w:szCs w:val="19"/>
        </w:rPr>
      </w:pPr>
      <w:r>
        <w:rPr>
          <w:rFonts w:ascii="Trebuchet MS" w:hAnsi="Trebuchet MS" w:cs="Trebuchet MS"/>
          <w:b/>
          <w:bCs/>
          <w:sz w:val="19"/>
          <w:szCs w:val="19"/>
        </w:rPr>
        <w:t>Exemplu de calcul: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sz w:val="19"/>
          <w:szCs w:val="19"/>
        </w:rPr>
        <w:t>Exploatația deține următoarele categorii de ovine şi caprine: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sz w:val="19"/>
          <w:szCs w:val="19"/>
        </w:rPr>
        <w:t>- 250 oi,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sz w:val="19"/>
          <w:szCs w:val="19"/>
        </w:rPr>
        <w:t>- 270 miei ,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sz w:val="19"/>
          <w:szCs w:val="19"/>
        </w:rPr>
        <w:t>- 10 berbeci ,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sz w:val="19"/>
          <w:szCs w:val="19"/>
        </w:rPr>
        <w:t>- 12 oi sterpe,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sz w:val="19"/>
          <w:szCs w:val="19"/>
        </w:rPr>
        <w:t>- 25 iezi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sz w:val="19"/>
          <w:szCs w:val="19"/>
        </w:rPr>
        <w:t>SOC 2020 = 250 x 60,84 + 10 x 26,91 + 12 x 60,84 + 25 x 39,44 = 17195,18 Euro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bCs/>
          <w:sz w:val="19"/>
          <w:szCs w:val="19"/>
        </w:rPr>
      </w:pPr>
      <w:r>
        <w:rPr>
          <w:rFonts w:ascii="Trebuchet MS" w:hAnsi="Trebuchet MS" w:cs="Trebuchet MS"/>
          <w:b/>
          <w:bCs/>
          <w:sz w:val="19"/>
          <w:szCs w:val="19"/>
        </w:rPr>
        <w:t>Exploataţia de creştere porcine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sz w:val="19"/>
          <w:szCs w:val="19"/>
        </w:rPr>
        <w:t>În concordanţă cu codurile utilizate pentru coeficienții producției standard (standard output coefficient, SOC) se disting următoarele categorii de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sz w:val="19"/>
          <w:szCs w:val="19"/>
        </w:rPr>
        <w:t>porcine: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b/>
          <w:bCs/>
          <w:sz w:val="19"/>
          <w:szCs w:val="19"/>
        </w:rPr>
        <w:t xml:space="preserve">A3110. </w:t>
      </w:r>
      <w:r>
        <w:rPr>
          <w:rFonts w:ascii="Trebuchet MS" w:hAnsi="Trebuchet MS" w:cs="Trebuchet MS"/>
          <w:sz w:val="19"/>
          <w:szCs w:val="19"/>
        </w:rPr>
        <w:t>Porcine - Purcei cu greutatea în viu sub 20 kg.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b/>
          <w:bCs/>
          <w:sz w:val="19"/>
          <w:szCs w:val="19"/>
        </w:rPr>
        <w:t xml:space="preserve">A3120. </w:t>
      </w:r>
      <w:r>
        <w:rPr>
          <w:rFonts w:ascii="Trebuchet MS" w:hAnsi="Trebuchet MS" w:cs="Trebuchet MS"/>
          <w:sz w:val="19"/>
          <w:szCs w:val="19"/>
        </w:rPr>
        <w:t>Porcine. Scroafe și scrofițe de reproducție de 50 kg și peste această greutate, cu excepția scroafelor reformate.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b/>
          <w:bCs/>
          <w:sz w:val="19"/>
          <w:szCs w:val="19"/>
        </w:rPr>
        <w:t xml:space="preserve">A3130. </w:t>
      </w:r>
      <w:r>
        <w:rPr>
          <w:rFonts w:ascii="Trebuchet MS" w:hAnsi="Trebuchet MS" w:cs="Trebuchet MS"/>
          <w:sz w:val="19"/>
          <w:szCs w:val="19"/>
        </w:rPr>
        <w:t>Alte porcine. Porci pentru îngrășat cu greutatea în viu de 20 kg sau mai mult, scroafe reformate și vieri reformați destinați sacrificării.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sz w:val="19"/>
          <w:szCs w:val="19"/>
        </w:rPr>
        <w:t>Producțiile standard corespunzătoare purceilor se iau în considerare la calcularea producției standard totale a exploatației numai în cazul în care în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sz w:val="19"/>
          <w:szCs w:val="19"/>
        </w:rPr>
        <w:t>exploatație nu există nicio scroafă de reproducție.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sz w:val="19"/>
          <w:szCs w:val="19"/>
        </w:rPr>
        <w:t>Acest lucru se datorează faptului că purceii sub 20 kg sunt consideraţi producţia principală a scroafelor de reproducţie, valoarea acestora fiind inclusă în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sz w:val="19"/>
          <w:szCs w:val="19"/>
        </w:rPr>
        <w:t>coeficientul standard output al scroafelor.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bCs/>
          <w:sz w:val="19"/>
          <w:szCs w:val="19"/>
        </w:rPr>
      </w:pPr>
      <w:r>
        <w:rPr>
          <w:rFonts w:ascii="Trebuchet MS" w:hAnsi="Trebuchet MS" w:cs="Trebuchet MS"/>
          <w:b/>
          <w:bCs/>
          <w:sz w:val="19"/>
          <w:szCs w:val="19"/>
        </w:rPr>
        <w:t>Exemplu de calcul: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sz w:val="19"/>
          <w:szCs w:val="19"/>
        </w:rPr>
        <w:t>Exploataţia deţine: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sz w:val="19"/>
          <w:szCs w:val="19"/>
        </w:rPr>
        <w:t>- 12 scroafe,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sz w:val="19"/>
          <w:szCs w:val="19"/>
        </w:rPr>
        <w:t>- 40 purcei sub 20 kg,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sz w:val="19"/>
          <w:szCs w:val="19"/>
        </w:rPr>
        <w:t>- 35 porci pentru îngrăşat,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sz w:val="19"/>
          <w:szCs w:val="19"/>
        </w:rPr>
        <w:t>- 2 vieri</w:t>
      </w:r>
    </w:p>
    <w:p w:rsidR="006D76F7" w:rsidRDefault="006D76F7" w:rsidP="006D76F7">
      <w:pPr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sz w:val="19"/>
          <w:szCs w:val="19"/>
        </w:rPr>
        <w:t>Dimensiunea economică = 12 x 300,19 + 35 x 471,98 + 2 x 471,98 = 21065,54 Euro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sz w:val="19"/>
          <w:szCs w:val="19"/>
        </w:rPr>
        <w:t>În cazul în care exploataţia îşi desfăşoară activitatea pe mai multe cicluri de producţie (îngrăşare), calculul dimensiunii se va face astfel: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sz w:val="19"/>
          <w:szCs w:val="19"/>
        </w:rPr>
        <w:t>- număr mediu porci îngrășat x SOC 2020 porci îngrășat, unde numărul mediu este exprimat ca număr cu o zecimală şi se calculează proportional cu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sz w:val="19"/>
          <w:szCs w:val="19"/>
        </w:rPr>
        <w:t>durata prezenţei porcilor de îngrăşat în exploataţie în timpul anului;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sz w:val="19"/>
          <w:szCs w:val="19"/>
        </w:rPr>
        <w:lastRenderedPageBreak/>
        <w:t>- Numărul mediu = nr. total porci îngrășat x numărul de zile (sau luni) prezenţi în exploataţie/365zile (sau 12 luni)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sz w:val="19"/>
          <w:szCs w:val="19"/>
        </w:rPr>
        <w:t>Exemplu de calcul: exploataţia îngraşă porci în trei cicluri prin achiziţionarea unui nr. total de 1800 porci de îngrăşat: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sz w:val="19"/>
          <w:szCs w:val="19"/>
        </w:rPr>
        <w:t>- Numărul mediu = 1800 x 112 zile prezenţi în exploataţie/365 zile an = 552,3 porci îngrăşat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sz w:val="19"/>
          <w:szCs w:val="19"/>
        </w:rPr>
        <w:t>- Va rezulta dimensiunea exploatației ca fiind: 552,3 x 471,98 = 260674,55 Euro.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bCs/>
          <w:sz w:val="19"/>
          <w:szCs w:val="19"/>
        </w:rPr>
      </w:pPr>
      <w:r>
        <w:rPr>
          <w:rFonts w:ascii="Trebuchet MS" w:hAnsi="Trebuchet MS" w:cs="Trebuchet MS"/>
          <w:b/>
          <w:bCs/>
          <w:sz w:val="19"/>
          <w:szCs w:val="19"/>
        </w:rPr>
        <w:t>Exploataţia de creştere păsări de curte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sz w:val="19"/>
          <w:szCs w:val="19"/>
        </w:rPr>
        <w:t>În concordanţă cu codurile utilizate pentru coeficienții producției standard (standard output coefficient, SOC) se disting următoarele categorii de păsări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sz w:val="19"/>
          <w:szCs w:val="19"/>
        </w:rPr>
        <w:t>de curte: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b/>
          <w:bCs/>
          <w:sz w:val="19"/>
          <w:szCs w:val="19"/>
        </w:rPr>
        <w:t xml:space="preserve">A5140 </w:t>
      </w:r>
      <w:r>
        <w:rPr>
          <w:rFonts w:ascii="Trebuchet MS" w:hAnsi="Trebuchet MS" w:cs="Trebuchet MS"/>
          <w:sz w:val="19"/>
          <w:szCs w:val="19"/>
        </w:rPr>
        <w:t>Pui de carne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b/>
          <w:bCs/>
          <w:sz w:val="19"/>
          <w:szCs w:val="19"/>
        </w:rPr>
        <w:t xml:space="preserve">A5110O </w:t>
      </w:r>
      <w:r>
        <w:rPr>
          <w:rFonts w:ascii="Trebuchet MS" w:hAnsi="Trebuchet MS" w:cs="Trebuchet MS"/>
          <w:sz w:val="19"/>
          <w:szCs w:val="19"/>
        </w:rPr>
        <w:t>Găini ouătoare: puicuțele (găini tinere care nu au început să ouă), găinile ouătoare, găinile reformate și cocoșii de reproducție pentru găini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sz w:val="19"/>
          <w:szCs w:val="19"/>
        </w:rPr>
        <w:t>ouătoare.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b/>
          <w:bCs/>
          <w:sz w:val="19"/>
          <w:szCs w:val="19"/>
        </w:rPr>
        <w:t xml:space="preserve">A5230 </w:t>
      </w:r>
      <w:r>
        <w:rPr>
          <w:rFonts w:ascii="Trebuchet MS" w:hAnsi="Trebuchet MS" w:cs="Trebuchet MS"/>
          <w:sz w:val="19"/>
          <w:szCs w:val="19"/>
        </w:rPr>
        <w:t>Curcani și curci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b/>
          <w:bCs/>
          <w:sz w:val="19"/>
          <w:szCs w:val="19"/>
        </w:rPr>
        <w:t xml:space="preserve">A5210 </w:t>
      </w:r>
      <w:r>
        <w:rPr>
          <w:rFonts w:ascii="Trebuchet MS" w:hAnsi="Trebuchet MS" w:cs="Trebuchet MS"/>
          <w:sz w:val="19"/>
          <w:szCs w:val="19"/>
        </w:rPr>
        <w:t>Rate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b/>
          <w:bCs/>
          <w:sz w:val="19"/>
          <w:szCs w:val="19"/>
        </w:rPr>
        <w:t xml:space="preserve">A5220 </w:t>
      </w:r>
      <w:r>
        <w:rPr>
          <w:rFonts w:ascii="Trebuchet MS" w:hAnsi="Trebuchet MS" w:cs="Trebuchet MS"/>
          <w:sz w:val="19"/>
          <w:szCs w:val="19"/>
        </w:rPr>
        <w:t>Gâște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b/>
          <w:bCs/>
          <w:sz w:val="19"/>
          <w:szCs w:val="19"/>
        </w:rPr>
        <w:t xml:space="preserve">A5410 </w:t>
      </w:r>
      <w:r>
        <w:rPr>
          <w:rFonts w:ascii="Trebuchet MS" w:hAnsi="Trebuchet MS" w:cs="Trebuchet MS"/>
          <w:sz w:val="19"/>
          <w:szCs w:val="19"/>
        </w:rPr>
        <w:t>Struți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b/>
          <w:bCs/>
          <w:sz w:val="19"/>
          <w:szCs w:val="19"/>
        </w:rPr>
        <w:t xml:space="preserve">A5240_5300 </w:t>
      </w:r>
      <w:r>
        <w:rPr>
          <w:rFonts w:ascii="Trebuchet MS" w:hAnsi="Trebuchet MS" w:cs="Trebuchet MS"/>
          <w:sz w:val="19"/>
          <w:szCs w:val="19"/>
        </w:rPr>
        <w:t>Alte păsări de curte: bibilici, porumbei, potârnichi, fazani, prepeliţe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bCs/>
          <w:sz w:val="19"/>
          <w:szCs w:val="19"/>
        </w:rPr>
      </w:pPr>
      <w:r>
        <w:rPr>
          <w:rFonts w:ascii="Trebuchet MS" w:hAnsi="Trebuchet MS" w:cs="Trebuchet MS"/>
          <w:b/>
          <w:bCs/>
          <w:sz w:val="19"/>
          <w:szCs w:val="19"/>
        </w:rPr>
        <w:t>Nu se includ puişorii de o zi în nicio categorie de păsări.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sz w:val="19"/>
          <w:szCs w:val="19"/>
        </w:rPr>
        <w:t>Puişorii de o zi, care nu reprezintă o categorie, ca atare, dar sunt incluşi în categoria reziduală "Alte animale", sunt principalul produs al găinilor de</w:t>
      </w:r>
    </w:p>
    <w:p w:rsidR="006D76F7" w:rsidRDefault="006D76F7" w:rsidP="006D76F7">
      <w:pPr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sz w:val="19"/>
          <w:szCs w:val="19"/>
        </w:rPr>
        <w:t>reproducție. Pentru acest lucru nu se calculează coeficient SOC aferent acestei categorii.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sz w:val="19"/>
          <w:szCs w:val="19"/>
        </w:rPr>
        <w:t>Exploataţiile cu incubatoare pentru obţinerea puişorilor de o zi ar trebui să-şi dimensioneze unitatea prin alte metode decât cea a utilizării coeficienților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sz w:val="19"/>
          <w:szCs w:val="19"/>
        </w:rPr>
        <w:t>SOC, eventual cu producția de puișori (valoare sau număr) previzionată.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sz w:val="19"/>
          <w:szCs w:val="19"/>
        </w:rPr>
        <w:t>Exploataţiile care îşi desfăşoară activitatea pe mai multe cicluri de producţie de pui de carne într-un an contabil se vor dimensiona la depunerea cererii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sz w:val="19"/>
          <w:szCs w:val="19"/>
        </w:rPr>
        <w:t>de finanţare cu efectivul mediu de păsări (a tuturor ciclurilor) conform următoarei formule: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sz w:val="19"/>
          <w:szCs w:val="19"/>
        </w:rPr>
        <w:t>Dimensiune economică fermă pui de carne = număr mediu pui de carne x SOC 2020 pui carne/100 unde numărul mediu este exprimat în cazul păsărilor ca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sz w:val="19"/>
          <w:szCs w:val="19"/>
        </w:rPr>
        <w:t>număr întreg şi se calculează proporţional cu durata prezenţei lor în exploataţie în timpul anului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bCs/>
          <w:sz w:val="19"/>
          <w:szCs w:val="19"/>
        </w:rPr>
      </w:pPr>
      <w:r>
        <w:rPr>
          <w:rFonts w:ascii="Trebuchet MS" w:hAnsi="Trebuchet MS" w:cs="Trebuchet MS"/>
          <w:b/>
          <w:bCs/>
          <w:sz w:val="19"/>
          <w:szCs w:val="19"/>
        </w:rPr>
        <w:t>Exemplu de calcul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sz w:val="19"/>
          <w:szCs w:val="19"/>
        </w:rPr>
        <w:t>Exploataţia crește 1000000 pui de carne în timpul unui an în mai multe cicluri: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sz w:val="19"/>
          <w:szCs w:val="19"/>
        </w:rPr>
        <w:t>- Numărul mediu = nr. total păsări x numărul de luni (zile)prezente în exploataţie/12 luni (365zile)= 1000000 x 2/12 = 166667 pui de carne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sz w:val="19"/>
          <w:szCs w:val="19"/>
        </w:rPr>
        <w:t>- Coeficientul standard output SOC aferent categoriei A5140 Pui de carne = 499,79 euro/100 capete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sz w:val="19"/>
          <w:szCs w:val="19"/>
        </w:rPr>
        <w:t>- Va rezulta dimensiunea exploataţiei ca fiind: = 166667 x 499,79/100 = 832984,99 Euro.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sz w:val="19"/>
          <w:szCs w:val="19"/>
        </w:rPr>
        <w:t>Regulamentele care stau la baza calculului dimensiunii economice sunt următoarele: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sz w:val="19"/>
          <w:szCs w:val="19"/>
        </w:rPr>
        <w:t>• Regulamentul (CE) nr. 1217/2009 al Consiliului privind crearea unei reţele de colectare de informaţii contabile privind veniturile şi activitatea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sz w:val="19"/>
          <w:szCs w:val="19"/>
        </w:rPr>
        <w:t>economică a exploataţiilor agricole în Uniunea Europeană;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sz w:val="19"/>
          <w:szCs w:val="19"/>
        </w:rPr>
        <w:t>• Documentul Comitetului Comunitar RICA RI/CC 1680 v.6/2022 privind Definițiile chestionarului utilizat în anchetă;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sz w:val="19"/>
          <w:szCs w:val="19"/>
        </w:rPr>
        <w:t>• Regulamentul de punere în aplicare (UE) 220/ 4 noiembrie 2020 al Comisiei de stabilire a normelor de aplicare a Regulamentului (CE) nr. 1217/2009 al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sz w:val="19"/>
          <w:szCs w:val="19"/>
        </w:rPr>
        <w:t>Consiliului privind crearea unei rețele de colectare de informații contabile privind veniturile și activitatea economică a exploatațiilor agricole în Uniunea</w:t>
      </w:r>
    </w:p>
    <w:p w:rsidR="006D76F7" w:rsidRDefault="006D76F7" w:rsidP="006D76F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9"/>
          <w:szCs w:val="19"/>
        </w:rPr>
      </w:pPr>
      <w:r>
        <w:rPr>
          <w:rFonts w:ascii="Trebuchet MS" w:hAnsi="Trebuchet MS" w:cs="Trebuchet MS"/>
          <w:sz w:val="19"/>
          <w:szCs w:val="19"/>
        </w:rPr>
        <w:t>Europeană;</w:t>
      </w:r>
    </w:p>
    <w:p w:rsidR="006D76F7" w:rsidRDefault="006D76F7" w:rsidP="006D76F7">
      <w:r>
        <w:rPr>
          <w:rFonts w:ascii="Trebuchet MS" w:hAnsi="Trebuchet MS" w:cs="Trebuchet MS"/>
          <w:sz w:val="19"/>
          <w:szCs w:val="19"/>
        </w:rPr>
        <w:t>• Documentul Comitetului Comunitar RICA RI/CC 1500 v.5 Iulie 2020 Manual de tipologie.</w:t>
      </w:r>
    </w:p>
    <w:sectPr w:rsidR="006D76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33B"/>
    <w:rsid w:val="000240AB"/>
    <w:rsid w:val="00041281"/>
    <w:rsid w:val="001E0F4C"/>
    <w:rsid w:val="004C7522"/>
    <w:rsid w:val="005820AD"/>
    <w:rsid w:val="006D76F7"/>
    <w:rsid w:val="0070421E"/>
    <w:rsid w:val="0074733B"/>
    <w:rsid w:val="0084354E"/>
    <w:rsid w:val="00A74B6B"/>
    <w:rsid w:val="00AA2686"/>
    <w:rsid w:val="00CE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380B8E-2D0D-482A-A6DA-96A599FE0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1281"/>
    <w:pPr>
      <w:keepNext/>
      <w:keepLines/>
      <w:spacing w:before="240" w:after="0" w:line="240" w:lineRule="auto"/>
      <w:outlineLvl w:val="0"/>
    </w:pPr>
    <w:rPr>
      <w:rFonts w:ascii="Times New Roman" w:eastAsiaTheme="majorEastAsia" w:hAnsi="Times New Roman" w:cstheme="majorBidi"/>
      <w:color w:val="000000" w:themeColor="text1"/>
      <w:sz w:val="32"/>
      <w:szCs w:val="32"/>
    </w:rPr>
  </w:style>
  <w:style w:type="paragraph" w:styleId="Heading6">
    <w:name w:val="heading 6"/>
    <w:basedOn w:val="Normal"/>
    <w:next w:val="Normal"/>
    <w:link w:val="Heading6Char"/>
    <w:autoRedefine/>
    <w:qFormat/>
    <w:rsid w:val="00CE5CD0"/>
    <w:pPr>
      <w:widowControl w:val="0"/>
      <w:adjustRightInd w:val="0"/>
      <w:spacing w:before="240" w:after="60" w:line="240" w:lineRule="auto"/>
      <w:jc w:val="both"/>
      <w:textAlignment w:val="baseline"/>
      <w:outlineLvl w:val="5"/>
    </w:pPr>
    <w:rPr>
      <w:rFonts w:eastAsia="Times New Roman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1281"/>
    <w:rPr>
      <w:rFonts w:ascii="Times New Roman" w:eastAsiaTheme="majorEastAsia" w:hAnsi="Times New Roman" w:cstheme="majorBidi"/>
      <w:color w:val="000000" w:themeColor="text1"/>
      <w:sz w:val="32"/>
      <w:szCs w:val="32"/>
    </w:rPr>
  </w:style>
  <w:style w:type="character" w:customStyle="1" w:styleId="Heading6Char">
    <w:name w:val="Heading 6 Char"/>
    <w:link w:val="Heading6"/>
    <w:rsid w:val="00CE5CD0"/>
    <w:rPr>
      <w:rFonts w:eastAsia="Times New Roman"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2555</Words>
  <Characters>14565</Characters>
  <Application>Microsoft Office Word</Application>
  <DocSecurity>0</DocSecurity>
  <Lines>121</Lines>
  <Paragraphs>34</Paragraphs>
  <ScaleCrop>false</ScaleCrop>
  <Company/>
  <LinksUpToDate>false</LinksUpToDate>
  <CharactersWithSpaces>17086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6</cp:revision>
  <dcterms:created xsi:type="dcterms:W3CDTF">2025-08-18T08:07:00Z</dcterms:created>
  <dcterms:modified xsi:type="dcterms:W3CDTF">2025-08-27T06:03:00Z</dcterms:modified>
</cp:coreProperties>
</file>